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0C1F" w:rsidRPr="005B0C1F" w:rsidRDefault="005B0C1F" w:rsidP="005B0C1F">
      <w:pPr>
        <w:rPr>
          <w:rFonts w:ascii="Times New Roman" w:eastAsia="Times New Roman" w:hAnsi="Times New Roman" w:cs="Times New Roman"/>
          <w:b/>
          <w:bCs/>
          <w:color w:val="FF0000"/>
        </w:rPr>
      </w:pPr>
      <w:r w:rsidRPr="005B0C1F">
        <w:rPr>
          <w:rFonts w:ascii="Helvetica Neue" w:eastAsia="Times New Roman" w:hAnsi="Helvetica Neue" w:cs="Times New Roman"/>
          <w:b/>
          <w:bCs/>
          <w:i/>
          <w:iCs/>
          <w:color w:val="FF0000"/>
          <w:shd w:val="clear" w:color="auto" w:fill="FFFFFF"/>
        </w:rPr>
        <w:t>Student reflection paper: 1-2 pages on the case and your own lessons you drew</w:t>
      </w:r>
    </w:p>
    <w:p w:rsidR="005B0C1F" w:rsidRDefault="005B0C1F"/>
    <w:p w:rsidR="009F78FF" w:rsidRPr="005B0C1F" w:rsidRDefault="005B0C1F">
      <w:pPr>
        <w:rPr>
          <w:b/>
          <w:bCs/>
        </w:rPr>
      </w:pPr>
      <w:r w:rsidRPr="005B0C1F">
        <w:rPr>
          <w:b/>
          <w:bCs/>
        </w:rPr>
        <w:t>Reading for reflection below</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This </w:t>
      </w:r>
      <w:proofErr w:type="spellStart"/>
      <w:r>
        <w:rPr>
          <w:rFonts w:ascii="Helvetica Neue" w:hAnsi="Helvetica Neue"/>
          <w:color w:val="2D3B45"/>
        </w:rPr>
        <w:t>weeks</w:t>
      </w:r>
      <w:proofErr w:type="spellEnd"/>
      <w:r>
        <w:rPr>
          <w:rFonts w:ascii="Helvetica Neue" w:hAnsi="Helvetica Neue"/>
          <w:color w:val="2D3B45"/>
        </w:rPr>
        <w:t xml:space="preserve"> case study focuses on a number of issues, including grasping the role of intangibles and emotions in negotiation.  It is also about how to de-escalate a situation in a </w:t>
      </w:r>
      <w:proofErr w:type="spellStart"/>
      <w:r>
        <w:rPr>
          <w:rFonts w:ascii="Helvetica Neue" w:hAnsi="Helvetica Neue"/>
          <w:color w:val="2D3B45"/>
        </w:rPr>
        <w:t>non traditional</w:t>
      </w:r>
      <w:proofErr w:type="spellEnd"/>
      <w:r>
        <w:rPr>
          <w:rFonts w:ascii="Helvetica Neue" w:hAnsi="Helvetica Neue"/>
          <w:color w:val="2D3B45"/>
        </w:rPr>
        <w:t xml:space="preserve"> manner.</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 </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4" w:anchor="_Toc34210225" w:history="1">
        <w:r>
          <w:rPr>
            <w:rStyle w:val="Hyperlink"/>
            <w:rFonts w:ascii="Helvetica Neue" w:hAnsi="Helvetica Neue"/>
          </w:rPr>
          <w:t>Chapter 10</w:t>
        </w:r>
      </w:hyperlink>
      <w:r>
        <w:rPr>
          <w:rFonts w:ascii="Helvetica Neue" w:hAnsi="Helvetica Neue"/>
          <w:color w:val="2D3B45"/>
        </w:rPr>
        <w:t>: “</w:t>
      </w:r>
      <w:hyperlink r:id="rId5" w:anchor="_Toc34210226" w:history="1">
        <w:r>
          <w:rPr>
            <w:rStyle w:val="Hyperlink"/>
            <w:rFonts w:ascii="Helvetica Neue" w:hAnsi="Helvetica Neue"/>
          </w:rPr>
          <w:t>Breaking a Negotiation Deadlock through Intangibles”</w:t>
        </w:r>
        <w:r>
          <w:rPr>
            <w:rStyle w:val="Hyperlink"/>
            <w:rFonts w:ascii="Helvetica Neue" w:hAnsi="Helvetica Neue"/>
            <w:sz w:val="18"/>
            <w:szCs w:val="18"/>
            <w:vertAlign w:val="superscript"/>
          </w:rPr>
          <w:t>1</w:t>
        </w:r>
      </w:hyperlink>
      <w:r w:rsidR="00B811A0">
        <w:rPr>
          <w:rFonts w:ascii="Helvetica Neue" w:hAnsi="Helvetica Neue"/>
          <w:color w:val="2D3B45"/>
        </w:rPr>
        <w:t xml:space="preserve">  ( I have attached this reading)</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Scott </w:t>
      </w:r>
      <w:proofErr w:type="spellStart"/>
      <w:r>
        <w:rPr>
          <w:rFonts w:ascii="Helvetica Neue" w:hAnsi="Helvetica Neue"/>
          <w:color w:val="2D3B45"/>
        </w:rPr>
        <w:t>Tillema</w:t>
      </w:r>
      <w:proofErr w:type="spellEnd"/>
      <w:r>
        <w:rPr>
          <w:rFonts w:ascii="Helvetica Neue" w:hAnsi="Helvetica Neue"/>
          <w:color w:val="2D3B45"/>
        </w:rPr>
        <w:t>: “The Secrets of Hostage Negotiators.”</w:t>
      </w:r>
    </w:p>
    <w:p w:rsidR="005B0C1F" w:rsidRDefault="005B0C1F" w:rsidP="005B0C1F">
      <w:pPr>
        <w:pStyle w:val="NormalWeb"/>
        <w:shd w:val="clear" w:color="auto" w:fill="FFFFFF"/>
        <w:spacing w:before="0" w:beforeAutospacing="0" w:after="0" w:afterAutospacing="0"/>
        <w:rPr>
          <w:rFonts w:ascii="Helvetica Neue" w:hAnsi="Helvetica Neue"/>
          <w:color w:val="2D3B45"/>
        </w:rPr>
      </w:pPr>
      <w:hyperlink r:id="rId6" w:tgtFrame="_blank" w:history="1">
        <w:r>
          <w:rPr>
            <w:rStyle w:val="Hyperlink"/>
            <w:rFonts w:ascii="Helvetica Neue" w:hAnsi="Helvetica Neue"/>
          </w:rPr>
          <w:t xml:space="preserve">The Secrets of Hostage Negotiators | Scott </w:t>
        </w:r>
        <w:proofErr w:type="spellStart"/>
        <w:r>
          <w:rPr>
            <w:rStyle w:val="Hyperlink"/>
            <w:rFonts w:ascii="Helvetica Neue" w:hAnsi="Helvetica Neue"/>
          </w:rPr>
          <w:t>Tillema</w:t>
        </w:r>
        <w:proofErr w:type="spellEnd"/>
        <w:r>
          <w:rPr>
            <w:rStyle w:val="Hyperlink"/>
            <w:rFonts w:ascii="Helvetica Neue" w:hAnsi="Helvetica Neue"/>
          </w:rPr>
          <w:t xml:space="preserve"> | </w:t>
        </w:r>
        <w:proofErr w:type="spellStart"/>
        <w:r>
          <w:rPr>
            <w:rStyle w:val="Hyperlink"/>
            <w:rFonts w:ascii="Helvetica Neue" w:hAnsi="Helvetica Neue"/>
          </w:rPr>
          <w:t>TEDxNaperville</w:t>
        </w:r>
        <w:proofErr w:type="spellEnd"/>
        <w:r>
          <w:rPr>
            <w:rStyle w:val="screenreader-only"/>
            <w:rFonts w:ascii="Helvetica Neue" w:hAnsi="Helvetica Neue"/>
            <w:color w:val="0000FF"/>
            <w:bdr w:val="none" w:sz="0" w:space="0" w:color="auto" w:frame="1"/>
          </w:rPr>
          <w:t> (Links to an external site.)</w:t>
        </w:r>
      </w:hyperlink>
      <w:r>
        <w:rPr>
          <w:rFonts w:ascii="Helvetica Neue" w:hAnsi="Helvetica Neue"/>
          <w:noProof/>
          <w:color w:val="0000FF"/>
        </w:rPr>
        <w:drawing>
          <wp:inline distT="0" distB="0" distL="0" distR="0">
            <wp:extent cx="1775460" cy="1269365"/>
            <wp:effectExtent l="0" t="0" r="0" b="0"/>
            <wp:docPr id="1" name="Picture 1" descr="The Secrets of Hostage Negotiators | Scott Tillema | TEDxNapervill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ecrets of Hostage Negotiators | Scott Tillema | TEDxNapervill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5B0C1F" w:rsidRDefault="005B0C1F"/>
    <w:p w:rsidR="005B0C1F" w:rsidRDefault="005B0C1F"/>
    <w:p w:rsidR="005B0C1F" w:rsidRDefault="005B0C1F">
      <w:r>
        <w:t>MLN615 readings</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w:t>
      </w:r>
      <w:r>
        <w:rPr>
          <w:rFonts w:ascii="Helvetica Neue" w:hAnsi="Helvetica Neue"/>
          <w:color w:val="2D3B45"/>
        </w:rPr>
        <w:t> </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Goleman, D. "Leadership That Gets Results." </w:t>
      </w:r>
      <w:r>
        <w:rPr>
          <w:rStyle w:val="Emphasis"/>
          <w:rFonts w:ascii="Helvetica Neue" w:hAnsi="Helvetica Neue"/>
          <w:color w:val="2D3B45"/>
        </w:rPr>
        <w:t>Harvard Business Review</w:t>
      </w:r>
      <w:r>
        <w:rPr>
          <w:rFonts w:ascii="Helvetica Neue" w:hAnsi="Helvetica Neue"/>
          <w:color w:val="2D3B45"/>
        </w:rPr>
        <w:t>. March 2000</w:t>
      </w:r>
    </w:p>
    <w:p w:rsidR="005B0C1F" w:rsidRDefault="005B0C1F" w:rsidP="005B0C1F">
      <w:pPr>
        <w:pStyle w:val="NormalWeb"/>
        <w:shd w:val="clear" w:color="auto" w:fill="FFFFFF"/>
        <w:spacing w:before="0" w:beforeAutospacing="0" w:after="0" w:afterAutospacing="0"/>
        <w:rPr>
          <w:rFonts w:ascii="Helvetica Neue" w:hAnsi="Helvetica Neue"/>
          <w:color w:val="2D3B45"/>
        </w:rPr>
      </w:pPr>
      <w:hyperlink r:id="rId8" w:tgtFrame="_blank" w:history="1">
        <w:r>
          <w:rPr>
            <w:rStyle w:val="Hyperlink"/>
            <w:rFonts w:ascii="Helvetica Neue" w:hAnsi="Helvetica Neue"/>
          </w:rPr>
          <w:t>https://hbr.org/2000/03/leadership-that-gets-results</w:t>
        </w:r>
        <w:r>
          <w:rPr>
            <w:rStyle w:val="screenreader-only"/>
            <w:rFonts w:ascii="Helvetica Neue" w:hAnsi="Helvetica Neue"/>
            <w:color w:val="0000FF"/>
            <w:u w:val="single"/>
            <w:bdr w:val="none" w:sz="0" w:space="0" w:color="auto" w:frame="1"/>
          </w:rPr>
          <w:t> (Links to an external site.)</w:t>
        </w:r>
      </w:hyperlink>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“Leader Effectiveness and Culture:  The GLOBE Study.”  Center for Creative Leadership, 2013 </w:t>
      </w:r>
    </w:p>
    <w:p w:rsidR="005B0C1F" w:rsidRDefault="005B0C1F" w:rsidP="005B0C1F">
      <w:pPr>
        <w:pStyle w:val="NormalWeb"/>
        <w:shd w:val="clear" w:color="auto" w:fill="FFFFFF"/>
        <w:spacing w:before="0" w:beforeAutospacing="0" w:after="0" w:afterAutospacing="0"/>
        <w:rPr>
          <w:rFonts w:ascii="Helvetica Neue" w:hAnsi="Helvetica Neue"/>
          <w:color w:val="2D3B45"/>
        </w:rPr>
      </w:pPr>
      <w:hyperlink r:id="rId9" w:tgtFrame="_blank" w:history="1">
        <w:r>
          <w:rPr>
            <w:rStyle w:val="Hyperlink"/>
            <w:rFonts w:ascii="Helvetica Neue" w:hAnsi="Helvetica Neue"/>
          </w:rPr>
          <w:t>http://www.inspireimagineinnovate.com/pdf/globesummary-by-michael-h-hoppe.pdf</w:t>
        </w:r>
        <w:r>
          <w:rPr>
            <w:rStyle w:val="screenreader-only"/>
            <w:rFonts w:ascii="Helvetica Neue" w:hAnsi="Helvetica Neue"/>
            <w:color w:val="0000FF"/>
            <w:u w:val="single"/>
            <w:bdr w:val="none" w:sz="0" w:space="0" w:color="auto" w:frame="1"/>
          </w:rPr>
          <w:t> (Links to an external site.)</w:t>
        </w:r>
      </w:hyperlink>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Brett, J., K. </w:t>
      </w:r>
      <w:proofErr w:type="spellStart"/>
      <w:r>
        <w:rPr>
          <w:rFonts w:ascii="Helvetica Neue" w:hAnsi="Helvetica Neue"/>
          <w:color w:val="2D3B45"/>
        </w:rPr>
        <w:t>Behfar</w:t>
      </w:r>
      <w:proofErr w:type="spellEnd"/>
      <w:r>
        <w:rPr>
          <w:rFonts w:ascii="Helvetica Neue" w:hAnsi="Helvetica Neue"/>
          <w:color w:val="2D3B45"/>
        </w:rPr>
        <w:t>, and M. Kern. "Managing Multicultural Teams." </w:t>
      </w:r>
      <w:r>
        <w:rPr>
          <w:rStyle w:val="Emphasis"/>
          <w:rFonts w:ascii="Helvetica Neue" w:hAnsi="Helvetica Neue"/>
          <w:color w:val="2D3B45"/>
        </w:rPr>
        <w:t>Harvard Business Review</w:t>
      </w:r>
      <w:r>
        <w:rPr>
          <w:rFonts w:ascii="Helvetica Neue" w:hAnsi="Helvetica Neue"/>
          <w:color w:val="2D3B45"/>
        </w:rPr>
        <w:t>. November 2006</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hyperlink r:id="rId10" w:tgtFrame="_blank" w:history="1">
        <w:r>
          <w:rPr>
            <w:rStyle w:val="Hyperlink"/>
            <w:rFonts w:ascii="Helvetica Neue" w:hAnsi="Helvetica Neue"/>
          </w:rPr>
          <w:t>https://hbr.org/2006/11/managing-multicultural-teams</w:t>
        </w:r>
      </w:hyperlink>
    </w:p>
    <w:p w:rsidR="005B0C1F" w:rsidRDefault="005B0C1F"/>
    <w:p w:rsidR="005B0C1F" w:rsidRDefault="005B0C1F">
      <w:r>
        <w:t>Discussion 1</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Daniel Goleman asserts that "leaders need many styles," and that "[f]</w:t>
      </w:r>
      <w:proofErr w:type="spellStart"/>
      <w:r>
        <w:rPr>
          <w:rFonts w:ascii="Helvetica Neue" w:hAnsi="Helvetica Neue"/>
          <w:color w:val="2D3B45"/>
        </w:rPr>
        <w:t>ew</w:t>
      </w:r>
      <w:proofErr w:type="spellEnd"/>
      <w:r>
        <w:rPr>
          <w:rFonts w:ascii="Helvetica Neue" w:hAnsi="Helvetica Neue"/>
          <w:color w:val="2D3B45"/>
        </w:rPr>
        <w:t xml:space="preserve"> leaders, of course, have all six styles in your repertory."</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Reflecting on Goleman's article, the GLOBE study research, and David Logan's TED Talk, which leadership styles do you  think you will need to PERSONALLY develop further as you work across cultures?  Please be specific, base your responses in what you have learned about working across cultures, and provide examples or illustrations to emphasize your ideas.</w:t>
      </w:r>
    </w:p>
    <w:p w:rsidR="005B0C1F" w:rsidRDefault="005B0C1F"/>
    <w:p w:rsidR="005B0C1F" w:rsidRDefault="005B0C1F">
      <w:r>
        <w:t>Discussion 2</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Jeanne Brett and Kristin </w:t>
      </w:r>
      <w:proofErr w:type="spellStart"/>
      <w:r>
        <w:rPr>
          <w:rFonts w:ascii="Helvetica Neue" w:hAnsi="Helvetica Neue"/>
          <w:color w:val="2D3B45"/>
        </w:rPr>
        <w:t>Behfar</w:t>
      </w:r>
      <w:proofErr w:type="spellEnd"/>
      <w:r>
        <w:rPr>
          <w:rFonts w:ascii="Helvetica Neue" w:hAnsi="Helvetica Neue"/>
          <w:color w:val="2D3B45"/>
        </w:rPr>
        <w:t>, based on extensive research and experience, posit that challenges in multicultural teams fall into 4 primary categories:  "direct versus indirect communication; trouble with accents and fluency; differing attitudes toward hierarchy and authority; and conflicting norms for decision-making."</w:t>
      </w:r>
    </w:p>
    <w:p w:rsidR="005B0C1F" w:rsidRDefault="005B0C1F" w:rsidP="005B0C1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As a leader, what does Brett and </w:t>
      </w:r>
      <w:proofErr w:type="spellStart"/>
      <w:r>
        <w:rPr>
          <w:rFonts w:ascii="Helvetica Neue" w:hAnsi="Helvetica Neue"/>
          <w:color w:val="2D3B45"/>
        </w:rPr>
        <w:t>Behfar's</w:t>
      </w:r>
      <w:proofErr w:type="spellEnd"/>
      <w:r>
        <w:rPr>
          <w:rFonts w:ascii="Helvetica Neue" w:hAnsi="Helvetica Neue"/>
          <w:color w:val="2D3B45"/>
        </w:rPr>
        <w:t xml:space="preserve"> research (and what you have learned to date) suggest about how to tackle these challenges?  Please choose one of the 4 challenges cited and describe how you would approach this challenge as a leader.  Please try to focus on ideas that are different from what you have posted about recently and use specific examples and make reference to the readings.</w:t>
      </w:r>
    </w:p>
    <w:p w:rsidR="005B0C1F" w:rsidRDefault="005B0C1F"/>
    <w:p w:rsidR="005B0C1F" w:rsidRDefault="005B0C1F"/>
    <w:p w:rsidR="005B0C1F" w:rsidRDefault="005B0C1F">
      <w:r>
        <w:t xml:space="preserve">Will send replies separately </w:t>
      </w:r>
    </w:p>
    <w:p w:rsidR="005B0C1F" w:rsidRDefault="005B0C1F"/>
    <w:sectPr w:rsidR="005B0C1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C1F"/>
    <w:rsid w:val="004E0E77"/>
    <w:rsid w:val="005B0C1F"/>
    <w:rsid w:val="0095295D"/>
    <w:rsid w:val="00AC1C5E"/>
    <w:rsid w:val="00B811A0"/>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D49D23F4-4301-D04D-90FE-6B8F0FA1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0C1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5B0C1F"/>
    <w:rPr>
      <w:color w:val="0000FF"/>
      <w:u w:val="single"/>
    </w:rPr>
  </w:style>
  <w:style w:type="character" w:customStyle="1" w:styleId="screenreader-only">
    <w:name w:val="screenreader-only"/>
    <w:basedOn w:val="DefaultParagraphFont"/>
    <w:rsid w:val="005B0C1F"/>
  </w:style>
  <w:style w:type="character" w:styleId="Emphasis">
    <w:name w:val="Emphasis"/>
    <w:basedOn w:val="DefaultParagraphFont"/>
    <w:uiPriority w:val="20"/>
    <w:qFormat/>
    <w:rsid w:val="005B0C1F"/>
    <w:rPr>
      <w:i/>
      <w:iCs/>
    </w:rPr>
  </w:style>
  <w:style w:type="character" w:styleId="Strong">
    <w:name w:val="Strong"/>
    <w:basedOn w:val="DefaultParagraphFont"/>
    <w:uiPriority w:val="22"/>
    <w:qFormat/>
    <w:rsid w:val="005B0C1F"/>
    <w:rPr>
      <w:b/>
      <w:bCs/>
    </w:rPr>
  </w:style>
  <w:style w:type="character" w:styleId="FollowedHyperlink">
    <w:name w:val="FollowedHyperlink"/>
    <w:basedOn w:val="DefaultParagraphFont"/>
    <w:uiPriority w:val="99"/>
    <w:semiHidden/>
    <w:unhideWhenUsed/>
    <w:rsid w:val="00B811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003324">
      <w:bodyDiv w:val="1"/>
      <w:marLeft w:val="0"/>
      <w:marRight w:val="0"/>
      <w:marTop w:val="0"/>
      <w:marBottom w:val="0"/>
      <w:divBdr>
        <w:top w:val="none" w:sz="0" w:space="0" w:color="auto"/>
        <w:left w:val="none" w:sz="0" w:space="0" w:color="auto"/>
        <w:bottom w:val="none" w:sz="0" w:space="0" w:color="auto"/>
        <w:right w:val="none" w:sz="0" w:space="0" w:color="auto"/>
      </w:divBdr>
    </w:div>
    <w:div w:id="282466108">
      <w:bodyDiv w:val="1"/>
      <w:marLeft w:val="0"/>
      <w:marRight w:val="0"/>
      <w:marTop w:val="0"/>
      <w:marBottom w:val="0"/>
      <w:divBdr>
        <w:top w:val="none" w:sz="0" w:space="0" w:color="auto"/>
        <w:left w:val="none" w:sz="0" w:space="0" w:color="auto"/>
        <w:bottom w:val="none" w:sz="0" w:space="0" w:color="auto"/>
        <w:right w:val="none" w:sz="0" w:space="0" w:color="auto"/>
      </w:divBdr>
    </w:div>
    <w:div w:id="302662855">
      <w:bodyDiv w:val="1"/>
      <w:marLeft w:val="0"/>
      <w:marRight w:val="0"/>
      <w:marTop w:val="0"/>
      <w:marBottom w:val="0"/>
      <w:divBdr>
        <w:top w:val="none" w:sz="0" w:space="0" w:color="auto"/>
        <w:left w:val="none" w:sz="0" w:space="0" w:color="auto"/>
        <w:bottom w:val="none" w:sz="0" w:space="0" w:color="auto"/>
        <w:right w:val="none" w:sz="0" w:space="0" w:color="auto"/>
      </w:divBdr>
    </w:div>
    <w:div w:id="628324172">
      <w:bodyDiv w:val="1"/>
      <w:marLeft w:val="0"/>
      <w:marRight w:val="0"/>
      <w:marTop w:val="0"/>
      <w:marBottom w:val="0"/>
      <w:divBdr>
        <w:top w:val="none" w:sz="0" w:space="0" w:color="auto"/>
        <w:left w:val="none" w:sz="0" w:space="0" w:color="auto"/>
        <w:bottom w:val="none" w:sz="0" w:space="0" w:color="auto"/>
        <w:right w:val="none" w:sz="0" w:space="0" w:color="auto"/>
      </w:divBdr>
    </w:div>
    <w:div w:id="67449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00/03/leadership-that-gets-results"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CNRmhleJmk" TargetMode="External"/><Relationship Id="rId11" Type="http://schemas.openxmlformats.org/officeDocument/2006/relationships/fontTable" Target="fontTable.xml"/><Relationship Id="rId5" Type="http://schemas.openxmlformats.org/officeDocument/2006/relationships/hyperlink" Target="https://baypath.instructure.com/courses/1312257/pages/module-6-overview?module_item_id=15400660" TargetMode="External"/><Relationship Id="rId10" Type="http://schemas.openxmlformats.org/officeDocument/2006/relationships/hyperlink" Target="https://hbr.org/2006/11/managing-multicultural-teams" TargetMode="External"/><Relationship Id="rId4" Type="http://schemas.openxmlformats.org/officeDocument/2006/relationships/hyperlink" Target="https://baypath.instructure.com/courses/1312257/pages/module-6-overview?module_item_id=15400660" TargetMode="External"/><Relationship Id="rId9" Type="http://schemas.openxmlformats.org/officeDocument/2006/relationships/hyperlink" Target="http://www.inspireimagineinnovate.com/pdf/globesummary-by-michael-h-hopp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2020-08-07T03:00:00Z</dcterms:created>
  <dcterms:modified xsi:type="dcterms:W3CDTF">2020-08-07T03:10:00Z</dcterms:modified>
</cp:coreProperties>
</file>